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348" w:rsidRPr="00F77348" w:rsidRDefault="00F77348" w:rsidP="00F77348">
      <w:pPr>
        <w:spacing w:after="280" w:line="420" w:lineRule="atLeast"/>
        <w:ind w:left="225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Piątek: Renowacja rowów przydrożnych i oczyszczenie przepustów w ciągu dróg gminnych administrowanych przez Gminną Spółkę Wodną w Piątku</w:t>
      </w:r>
      <w:r w:rsidRPr="00F77348">
        <w:rPr>
          <w:rFonts w:ascii="Arial" w:eastAsia="Times New Roman" w:hAnsi="Arial" w:cs="Arial"/>
          <w:sz w:val="28"/>
          <w:szCs w:val="28"/>
          <w:lang w:eastAsia="pl-PL"/>
        </w:rPr>
        <w:br/>
      </w:r>
      <w:r w:rsidRPr="00F77348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Numer ogłoszenia: 233792 - 2011; data zamieszczenia: 05.08.2011</w:t>
      </w:r>
      <w:r w:rsidRPr="00F77348">
        <w:rPr>
          <w:rFonts w:ascii="Arial" w:eastAsia="Times New Roman" w:hAnsi="Arial" w:cs="Arial"/>
          <w:sz w:val="28"/>
          <w:szCs w:val="28"/>
          <w:lang w:eastAsia="pl-PL"/>
        </w:rPr>
        <w:br/>
        <w:t>OGŁOSZENIE O ZAMÓWIENIU - roboty budowlane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Zamieszczanie ogłoszenia: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 obowiązkowe.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Ogłoszenie dotyczy: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 zamówienia publicznego.</w:t>
      </w:r>
    </w:p>
    <w:p w:rsidR="00F77348" w:rsidRPr="00F77348" w:rsidRDefault="00F77348" w:rsidP="00F77348">
      <w:pPr>
        <w:spacing w:before="375" w:after="225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I: ZAMAWIAJĄCY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I. 1) NAZWA I ADRES: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 Gminna Spółka Wodna w Piątku , ul. Rynek 16, 99-120 Piątek, woj. łódzkie, tel. 24 722 12 39, faks 24 722 19 09.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I. 2) RODZAJ ZAMAWIAJĄCEGO: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 Inny: Gminna Spółka Wodna.</w:t>
      </w:r>
    </w:p>
    <w:p w:rsidR="00F77348" w:rsidRPr="00F77348" w:rsidRDefault="00F77348" w:rsidP="00F77348">
      <w:pPr>
        <w:spacing w:before="375" w:after="225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II.1) OKREŚLENIE PRZEDMIOTU ZAMÓWIENIA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II.1.1) Nazwa nadana zamówieniu przez zamawiającego: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 Renowacja rowów przydrożnych i oczyszczenie przepustów w ciągu dróg gminnych administrowanych przez Gminną Spółkę Wodną w Piątku.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II.1.2) Rodzaj zamówienia: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 roboty budowlane.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II.1.3) Określenie przedmiotu oraz wielkości lub zakresu zamówienia: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 Przedmiotem zamówienia jest wykonanie renowacji rowów przydrożnych i oczyszczenie przepustów w ciągu dróg gminnych administrowanych przez Gminną Spółkę Wodną w Piątku polegająca na mechanicznym pogłębieniu rowów (zamulenie rowów 80%) głębokość dna rowu -0,4 m , szerokość podstawy rowu - 0,8 m , górna szerokość rowu - 1,4 m - wyprofilowaniu dna i skarp rowu, - rozplantowaniu ziemi na przyległym terenie ( pobocza) i wywiezieniu pozostałego nadmiaru ziemi poza teren. Oczyszczenie przepustów polegające na wydobyciu namułu oraz odrzuceniu namułu na przyległy teren wraz z rozplanowaniem oraz wywiezieniu pozostałego nadmiaru namułu poza teren. 1. Rów nr R-17, w km 0+000 - 0+290mb L=290 mb, m. Piątek gm. Piątek, pow. Łęczyca 290 2. Rów nr R-13, w km 0+000 - 0+500mb L=500 mb, m. Piątek gm. Piątek, pow. Łęczyca 500 3. Rów nr R-D1, w km 0+000 - 2+160mb L=2160 mb, m. Łubnica gm. Piątek, pow. Łęczyca 2160 4. Rów nr </w:t>
      </w:r>
      <w:proofErr w:type="spellStart"/>
      <w:r w:rsidRPr="00F77348">
        <w:rPr>
          <w:rFonts w:ascii="Arial" w:eastAsia="Times New Roman" w:hAnsi="Arial" w:cs="Arial"/>
          <w:sz w:val="20"/>
          <w:szCs w:val="20"/>
          <w:lang w:eastAsia="pl-PL"/>
        </w:rPr>
        <w:t>R-J</w:t>
      </w:r>
      <w:proofErr w:type="spellEnd"/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, w km 0+000 - 2+580mb L=2580 mb, m. Łęka, Sułkowice I, Sułkowice II, gm. Piątek, pow. Łęczyca 2580 5. Rów nr R-J2, w km 0+000 - 0+450mb L=450 mb, m. Łęka, gm. Piątek, pow. Łęczyca 450 6. Rów nr R-J1 w km 0+000 - 0+370 L=370 mb, m. Łęka, gm. Piątek, pow. Łęczyca 370 7. Rów nr R-C1, w km 0+000 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- 0+050mb L=50 mb, m. Janowice, gm. Piątek, pow. Łęczyca 50 8. Rów nr </w:t>
      </w:r>
      <w:proofErr w:type="spellStart"/>
      <w:r w:rsidRPr="00F77348">
        <w:rPr>
          <w:rFonts w:ascii="Arial" w:eastAsia="Times New Roman" w:hAnsi="Arial" w:cs="Arial"/>
          <w:sz w:val="20"/>
          <w:szCs w:val="20"/>
          <w:lang w:eastAsia="pl-PL"/>
        </w:rPr>
        <w:t>R-C</w:t>
      </w:r>
      <w:proofErr w:type="spellEnd"/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, w km 0+000 - 1+900mb L=1900 mb, m. Janowice, gm. Piątek, pow. Łęczyca 1900 9. Rów nr R-11, w km 0+000 - 3+630mb L=3630 mb, m. Konarzew, gm. Piątek, pow. Łęczyca 3630 10. Rów nr R-27, w km 0+000 - 0+850mb L=850 mb, m. Pokrzywnica, Łubnica, gm. Piątek, pow. Łęczyca 850 11. Rów nr R-C1, w km 0+000 - 1+010mb L=1010 mb, m. Pokrzywnica, gm. Piątek, pow. Łęczyca 1010 12. Rów nr R-22, w km 0+000 - 0+050mb L=50 mb, m. Goślub I, gm. Piątek, pow. Łęczyca 50 13. Rów nr R-21, w km 0+000 - 0+060mb L=60 mb, m. Goślub I, gm. Piątek, pow. Łęczyca 60 14. Rów nr R-18, w km 0+000 - 0+060mb L=60 mb, m. Goślub I, gm. Piątek, pow. Łęczyca 60 15. Rów nr R-20, w km 0+000 - 0+080mb L=80 mb, m. Goślub I, gm. Piątek, pow. Łęczyca 80 16. Rów nr R-19, w km 0+000 - 0+080mb L=80 mb, m. Goślub I, gm. Piątek, pow. Łęczyca 80 17. Rów nr R-16, w km 0+000 - 0+080mb L=80 mb, m. Goślub I, gm. Piątek, pow. Łęczyca 80 18. Rów nr R-C10, w km 0+000 - 3+800mb L=3800 mb, m. Balków gm. Piątek, pow. Łęczyca 3800 Szczegółowy zakres robót określają: kosztorys nakładczy, przedmiar robót, specyfikacja techniczna wykonania i odbioru robót. Gruz i zanieczyszczenia, nadmiar gruntu, stanowią własność Wykonawcy i powinien on je usunąć poza pasa drogowy przy przestrzeganiu przepisów ustawy z dnia 27 kwietnia 2001r. o odpadach (tekst jednolity z 2007r. </w:t>
      </w:r>
      <w:proofErr w:type="spellStart"/>
      <w:r w:rsidRPr="00F77348">
        <w:rPr>
          <w:rFonts w:ascii="Arial" w:eastAsia="Times New Roman" w:hAnsi="Arial" w:cs="Arial"/>
          <w:sz w:val="20"/>
          <w:szCs w:val="20"/>
          <w:lang w:eastAsia="pl-PL"/>
        </w:rPr>
        <w:t>Dz.U</w:t>
      </w:r>
      <w:proofErr w:type="spellEnd"/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. Nr 39, poz. 251 z </w:t>
      </w:r>
      <w:proofErr w:type="spellStart"/>
      <w:r w:rsidRPr="00F77348">
        <w:rPr>
          <w:rFonts w:ascii="Arial" w:eastAsia="Times New Roman" w:hAnsi="Arial" w:cs="Arial"/>
          <w:sz w:val="20"/>
          <w:szCs w:val="20"/>
          <w:lang w:eastAsia="pl-PL"/>
        </w:rPr>
        <w:t>późn</w:t>
      </w:r>
      <w:proofErr w:type="spellEnd"/>
      <w:r w:rsidRPr="00F77348">
        <w:rPr>
          <w:rFonts w:ascii="Arial" w:eastAsia="Times New Roman" w:hAnsi="Arial" w:cs="Arial"/>
          <w:sz w:val="20"/>
          <w:szCs w:val="20"/>
          <w:lang w:eastAsia="pl-PL"/>
        </w:rPr>
        <w:t>. zm.). Wykonawcę obciążają wszelkie obowiązki i koszty wynikające z przepisów ustawy o odpadach. Wykonawca zobowiązany jest do oznakowania i zabezpieczenie robót na koszt własny Wykonawca powinien zapoznać się z terenem budowy (wizja w terenie)..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II.1.4) Czy przewiduje się udzielenie zamówień uzupełniających: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 nie.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II.1.5) Wspólny Słownik Zamówień (CPV):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 45.11.22.00-7.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II.1.6) Czy dopuszcza się złożenie oferty częściowej: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 nie.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II.1.7) Czy dopuszcza się złożenie oferty wariantowej: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 nie.</w:t>
      </w:r>
    </w:p>
    <w:p w:rsidR="00F77348" w:rsidRPr="00F77348" w:rsidRDefault="00F77348" w:rsidP="00F77348">
      <w:pPr>
        <w:spacing w:after="0" w:line="400" w:lineRule="atLeast"/>
        <w:rPr>
          <w:rFonts w:ascii="Arial" w:eastAsia="Times New Roman" w:hAnsi="Arial" w:cs="Arial"/>
          <w:sz w:val="20"/>
          <w:szCs w:val="20"/>
          <w:lang w:eastAsia="pl-PL"/>
        </w:rPr>
      </w:pP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II.2) CZAS TRWANIA ZAMÓWIENIA LUB TERMIN WYKONANIA: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 Zakończenie: 31.10.2011.</w:t>
      </w:r>
    </w:p>
    <w:p w:rsidR="00F77348" w:rsidRPr="00F77348" w:rsidRDefault="00F77348" w:rsidP="00F77348">
      <w:pPr>
        <w:spacing w:before="375" w:after="225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III.1) WADIUM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Informacja na temat wadium: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 Zamawiający nie wymaga wniesienia wadium.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III.2) ZALICZKI</w:t>
      </w:r>
    </w:p>
    <w:p w:rsidR="00F77348" w:rsidRPr="00F77348" w:rsidRDefault="00F77348" w:rsidP="00F77348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Czy przewiduje się udzielenie zaliczek na poczet wykonania zamówienia: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 nie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>III.3) WARUNKI UDZIAŁU W POSTĘPOWANIU ORAZ OPIS SPOSOBU DOKONYWANIA OCENY SPEŁNIANIA TYCH WARUNKÓW</w:t>
      </w:r>
    </w:p>
    <w:p w:rsidR="00F77348" w:rsidRPr="00F77348" w:rsidRDefault="00F77348" w:rsidP="00F77348">
      <w:pPr>
        <w:numPr>
          <w:ilvl w:val="0"/>
          <w:numId w:val="2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III.3.2) Wiedza i doświadczenie</w:t>
      </w:r>
    </w:p>
    <w:p w:rsidR="00F77348" w:rsidRPr="00F77348" w:rsidRDefault="00F77348" w:rsidP="00F77348">
      <w:p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F77348" w:rsidRPr="00F77348" w:rsidRDefault="00F77348" w:rsidP="00F77348">
      <w:pPr>
        <w:numPr>
          <w:ilvl w:val="1"/>
          <w:numId w:val="2"/>
        </w:numPr>
        <w:spacing w:after="0" w:line="400" w:lineRule="atLeast"/>
        <w:ind w:left="11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sz w:val="20"/>
          <w:szCs w:val="20"/>
          <w:lang w:eastAsia="pl-PL"/>
        </w:rPr>
        <w:t>W ramach tego warunku wykonawca zobowiązany jest do: wykazania się w okresie ostatnich 5 lat przed upływem terminu składania ofert wykonał co najmniej 1 zadania polegające na renowacji rowów o wartości co najmniej 100 000,00 zł zadanie z udokumentowaniem, że roboty te zostały wykonane zgodnie z zasadami sztuki budowlanej i prawidłowo ukończone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F77348" w:rsidRPr="00F77348" w:rsidRDefault="00F77348" w:rsidP="00F77348">
      <w:pPr>
        <w:numPr>
          <w:ilvl w:val="0"/>
          <w:numId w:val="3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F77348" w:rsidRPr="00F77348" w:rsidRDefault="00F77348" w:rsidP="00F77348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wykaz robót budowlanych w zakresie niezbędnym do wykazania spełniania warunku wiedzy i doświadczenia, wykonanych w okresie ostatnich pięciu lat przed upływem terminu składania ofert albo wniosków o dopuszczenie do udziału w postępowaniu, a jeżeli okres prowadzenia działalności jest krótszy - w tym okresie, z podaniem ich rodzaju i wartości, daty i miejsca wykonania oraz załączeniem dokumentu potwierdzającego, że roboty zostały wykonane zgodnie z zasadami sztuki budowlanej i prawidłowo ukończone </w:t>
      </w:r>
    </w:p>
    <w:p w:rsidR="00F77348" w:rsidRPr="00F77348" w:rsidRDefault="00F77348" w:rsidP="00F77348">
      <w:pPr>
        <w:numPr>
          <w:ilvl w:val="0"/>
          <w:numId w:val="3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F77348" w:rsidRPr="00F77348" w:rsidRDefault="00F77348" w:rsidP="00F77348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oświadczenie o braku podstaw do wykluczenia </w:t>
      </w:r>
    </w:p>
    <w:p w:rsidR="00F77348" w:rsidRPr="00F77348" w:rsidRDefault="00F77348" w:rsidP="00F77348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aktualny odpis z właściwego rejestru, jeżeli odrębne przepisy wymagają wpisu do rejestru, w celu wykazania braku podstaw do wykluczenia w oparciu o art. 24 ust. 1 </w:t>
      </w:r>
      <w:proofErr w:type="spellStart"/>
      <w:r w:rsidRPr="00F77348">
        <w:rPr>
          <w:rFonts w:ascii="Arial" w:eastAsia="Times New Roman" w:hAnsi="Arial" w:cs="Arial"/>
          <w:sz w:val="20"/>
          <w:szCs w:val="20"/>
          <w:lang w:eastAsia="pl-PL"/>
        </w:rPr>
        <w:t>pkt</w:t>
      </w:r>
      <w:proofErr w:type="spellEnd"/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ofert, a w stosunku do osób fizycznych oświadczenie w zakresie art. 24 ust. 1 </w:t>
      </w:r>
      <w:proofErr w:type="spellStart"/>
      <w:r w:rsidRPr="00F77348">
        <w:rPr>
          <w:rFonts w:ascii="Arial" w:eastAsia="Times New Roman" w:hAnsi="Arial" w:cs="Arial"/>
          <w:sz w:val="20"/>
          <w:szCs w:val="20"/>
          <w:lang w:eastAsia="pl-PL"/>
        </w:rPr>
        <w:t>pkt</w:t>
      </w:r>
      <w:proofErr w:type="spellEnd"/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 2 ustawy </w:t>
      </w:r>
    </w:p>
    <w:p w:rsidR="00F77348" w:rsidRPr="00F77348" w:rsidRDefault="00F77348" w:rsidP="00F77348">
      <w:pPr>
        <w:numPr>
          <w:ilvl w:val="0"/>
          <w:numId w:val="3"/>
        </w:numPr>
        <w:spacing w:after="0" w:line="400" w:lineRule="atLeast"/>
        <w:ind w:left="67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III.4.3) Dokumenty podmiotów zagranicznych</w:t>
      </w:r>
    </w:p>
    <w:p w:rsidR="00F77348" w:rsidRPr="00F77348" w:rsidRDefault="00F77348" w:rsidP="00F77348">
      <w:pPr>
        <w:spacing w:after="0" w:line="400" w:lineRule="atLeast"/>
        <w:ind w:left="67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>Jeżeli wykonawca ma siedzibę lub miejsce zamieszkania poza terytorium Rzeczypospolitej Polskiej, przedkłada:</w:t>
      </w:r>
    </w:p>
    <w:p w:rsidR="00F77348" w:rsidRPr="00F77348" w:rsidRDefault="00F77348" w:rsidP="00F77348">
      <w:pPr>
        <w:spacing w:after="0" w:line="400" w:lineRule="atLeast"/>
        <w:ind w:left="67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F77348" w:rsidRPr="00F77348" w:rsidRDefault="00F77348" w:rsidP="00F77348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nie otwarto jego likwidacji ani nie ogłoszono upadłości - wystawiony nie wcześniej niż 6 miesięcy przed upływem terminu składania wniosków o dopuszczenie do udziału w postępowaniu o udzielenie zamówienia albo składania ofert </w:t>
      </w:r>
    </w:p>
    <w:p w:rsidR="00F77348" w:rsidRPr="00F77348" w:rsidRDefault="00F77348" w:rsidP="00F77348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nie orzeczono wobec niego zakazu ubiegania się o zamówienie - wystawiony nie wcześniej niż 6 miesięcy przed upływem terminu składania wniosków o dopuszczenie do udziału w postępowaniu o udzielenie zamówienia albo składania ofert 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III.7) Czy ogranicza się możliwość ubiegania się o zamówienie publiczne tylko dla wykonawców, u których ponad 50 % pracowników stanowią osoby niepełnosprawne: 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t>nie</w:t>
      </w:r>
    </w:p>
    <w:p w:rsidR="00F77348" w:rsidRPr="00F77348" w:rsidRDefault="00F77348" w:rsidP="00F77348">
      <w:pPr>
        <w:spacing w:before="375" w:after="225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IV: PROCEDURA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IV.1) TRYB UDZIELENIA ZAMÓWIENIA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IV.1.1) Tryb udzielenia zamówienia: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 przetarg nieograniczony.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IV.2) KRYTERIA OCENY OFERT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IV.2.1) Kryteria oceny ofert: 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t>najniższa cena.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IV.2.2) Czy przeprowadzona będzie aukcja elektroniczna: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 nie.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IV.3) ZMIANA UMOWY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Czy przewiduje się istotne zmiany postanowień zawartej umowy w stosunku do treści oferty, na podstawie której dokonano wyboru wykonawcy: 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t>tak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Dopuszczalne zmiany postanowień umowy oraz określenie warunków zmian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Zamawiający zgodnie z art. 144 ust. 1 ustawy Prawo zamówień publicznych przewiduje możliwość dokonywania zmian w treści zawartej umowy w stosunku do treści oferty w zakresie: 1. Zmiany terminu przewidzianego dla zakończenia robót: a) działania siły wyższej np. wystąpienia zdarzenia losowego wywołanego przez czynniki zewnętrzne, którego nie można było przewidzieć z pewnością, w szczególności zagrażającego bezpośrednio życiu lub zdrowiu ludzi lub grożącego powstaniem szkody w znacznych rozmiarach, b) odmienne od przyjętych warunki terenowe, w szczególności istnienie nie zinwentaryzowanych lub błędnie zinwentaryzowanych obiektów budowlanych, c) z powodu działań osób trzecich uniemożliwiających wykonanie prac, które to działania nie są konsekwencją winy którejkolwiek ze stron, d) z powodu wystąpienia dodatkowych 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robót, niemożliwych do przewidzenia przed zawarciem umowy przez doświadczonego wykonawcę. Fakty powyższe muszą być stwierdzone przez Inspektora Nadzoru, Kierownika Budowy i zatwierdzone przez Zamawiającego w sporządzonym na tę okoliczność protokóle. Strony ustalą nowy termin z uwzględnieniem przerwy w realizacji robót który zostanie wprowadzony aneksem do umowy. 2. Zmiany wynagrodzenia umownego: w przypadku ograniczenia lub rezygnacji z części umownego zakresu robót Zamawiający zastrzega sobie prawo korekty wartości ryczałtowej przedmiotu umowy zgodnie z danymi wynikającymi z kosztorysu ofertowego,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IV.4) INFORMACJE ADMINISTRACYJNE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IV.4.1)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 http://www.bip.ugpiatek.pl/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 Gminna Spółka Wodna w Piątku 99-120 Piątek, ul. Rynek 16 tel.: (0-24) 722-12-39.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 22.08.2011 godzina 09:30, miejsce: Oferty należy składać w siedzibie Urzędu Gminy Piątek, 99-120 Piątek, ul. Rynek 16 w sekretariacie.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IV.4.5) Termin związania ofertą: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 okres w dniach: 30 (od ostatecznego terminu składania ofert).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IV.4.16) Informacje dodatkowe, w tym dotyczące finansowania projektu/programu ze środków Unii Europejskiej: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t xml:space="preserve"> nie dotyczy.</w:t>
      </w:r>
    </w:p>
    <w:p w:rsidR="00F77348" w:rsidRPr="00F77348" w:rsidRDefault="00F77348" w:rsidP="00F77348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F7734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F77348">
        <w:rPr>
          <w:rFonts w:ascii="Arial" w:eastAsia="Times New Roman" w:hAnsi="Arial" w:cs="Arial"/>
          <w:sz w:val="20"/>
          <w:szCs w:val="20"/>
          <w:lang w:eastAsia="pl-PL"/>
        </w:rPr>
        <w:t>nie</w:t>
      </w:r>
    </w:p>
    <w:p w:rsidR="00F77348" w:rsidRPr="00F77348" w:rsidRDefault="00F77348" w:rsidP="00F77348">
      <w:pPr>
        <w:spacing w:after="0" w:line="400" w:lineRule="atLeast"/>
        <w:rPr>
          <w:rFonts w:ascii="Arial" w:eastAsia="Times New Roman" w:hAnsi="Arial" w:cs="Arial"/>
          <w:sz w:val="20"/>
          <w:szCs w:val="20"/>
          <w:lang w:eastAsia="pl-PL"/>
        </w:rPr>
      </w:pPr>
    </w:p>
    <w:p w:rsidR="00421271" w:rsidRPr="00F77348" w:rsidRDefault="00421271" w:rsidP="00F77348"/>
    <w:sectPr w:rsidR="00421271" w:rsidRPr="00F77348" w:rsidSect="004212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C9244C"/>
    <w:multiLevelType w:val="multilevel"/>
    <w:tmpl w:val="4A7CD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8D6BEF"/>
    <w:multiLevelType w:val="multilevel"/>
    <w:tmpl w:val="1562A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957E72"/>
    <w:multiLevelType w:val="multilevel"/>
    <w:tmpl w:val="56C88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77348"/>
    <w:rsid w:val="00421271"/>
    <w:rsid w:val="00F77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12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77348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F77348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F77348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bold">
    <w:name w:val="bold"/>
    <w:basedOn w:val="Normalny"/>
    <w:rsid w:val="00F77348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1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1472</Words>
  <Characters>8832</Characters>
  <Application>Microsoft Office Word</Application>
  <DocSecurity>0</DocSecurity>
  <Lines>73</Lines>
  <Paragraphs>20</Paragraphs>
  <ScaleCrop>false</ScaleCrop>
  <Company/>
  <LinksUpToDate>false</LinksUpToDate>
  <CharactersWithSpaces>10284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2011-08-05T15:11:00Z</dcterms:created>
  <dcterms:modified xsi:type="dcterms:W3CDTF">2011-08-05T15:12:00Z</dcterms:modified>
</cp:coreProperties>
</file>